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Джабраилова Сафия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5C6B14AF"/>
    <w:rsid w:val="657B6664"/>
    <w:rsid w:val="74420E29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CCE2BF6E681D4677ABD3839D4957D954_13</vt:lpwstr>
  </property>
</Properties>
</file>